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E3" w:rsidRDefault="005E2780" w:rsidP="007B17E3">
      <w:pPr>
        <w:jc w:val="right"/>
        <w:rPr>
          <w:sz w:val="24"/>
          <w:szCs w:val="24"/>
        </w:rPr>
      </w:pPr>
      <w:r>
        <w:rPr>
          <w:sz w:val="24"/>
          <w:szCs w:val="24"/>
        </w:rPr>
        <w:t>Príloha č. 1 k Uzneseniu č.</w:t>
      </w:r>
      <w:r w:rsidR="001A5F19">
        <w:rPr>
          <w:sz w:val="24"/>
          <w:szCs w:val="24"/>
        </w:rPr>
        <w:t xml:space="preserve"> 38/2022 zo dňa 28.11</w:t>
      </w:r>
      <w:r w:rsidR="00B4398E">
        <w:rPr>
          <w:sz w:val="24"/>
          <w:szCs w:val="24"/>
        </w:rPr>
        <w:t>.2022</w:t>
      </w:r>
    </w:p>
    <w:p w:rsidR="007B17E3" w:rsidRDefault="007B17E3" w:rsidP="007B17E3">
      <w:pPr>
        <w:jc w:val="center"/>
        <w:rPr>
          <w:b/>
          <w:sz w:val="40"/>
          <w:szCs w:val="40"/>
        </w:rPr>
      </w:pPr>
    </w:p>
    <w:p w:rsidR="007B17E3" w:rsidRDefault="007B17E3" w:rsidP="007B17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SÚŤAŽNÉ PODMIENKY</w:t>
      </w:r>
    </w:p>
    <w:p w:rsidR="007B17E3" w:rsidRPr="00846833" w:rsidRDefault="007B17E3" w:rsidP="007B17E3">
      <w:pPr>
        <w:jc w:val="center"/>
        <w:rPr>
          <w:sz w:val="36"/>
          <w:szCs w:val="36"/>
        </w:rPr>
      </w:pPr>
      <w:r w:rsidRPr="00F03380">
        <w:rPr>
          <w:sz w:val="36"/>
          <w:szCs w:val="36"/>
        </w:rPr>
        <w:t>k Obchodnej verejnej súťaži (OVS) na predaj stavebných pozemkov v lokalite POD VINOHRADMI v </w:t>
      </w:r>
      <w:proofErr w:type="spellStart"/>
      <w:r w:rsidRPr="00F03380">
        <w:rPr>
          <w:sz w:val="36"/>
          <w:szCs w:val="36"/>
        </w:rPr>
        <w:t>k.ú</w:t>
      </w:r>
      <w:proofErr w:type="spellEnd"/>
      <w:r w:rsidRPr="00F03380">
        <w:rPr>
          <w:sz w:val="36"/>
          <w:szCs w:val="36"/>
        </w:rPr>
        <w:t>. Močidľany</w:t>
      </w:r>
    </w:p>
    <w:p w:rsidR="007B17E3" w:rsidRDefault="007B17E3" w:rsidP="007B17E3">
      <w:pPr>
        <w:pBdr>
          <w:top w:val="single" w:sz="4" w:space="1" w:color="auto"/>
        </w:pBdr>
        <w:rPr>
          <w:sz w:val="24"/>
          <w:szCs w:val="24"/>
        </w:rPr>
      </w:pPr>
    </w:p>
    <w:p w:rsidR="008E4F1F" w:rsidRDefault="008E4F1F" w:rsidP="007B17E3">
      <w:pPr>
        <w:pBdr>
          <w:top w:val="single" w:sz="4" w:space="1" w:color="auto"/>
        </w:pBdr>
        <w:rPr>
          <w:sz w:val="24"/>
          <w:szCs w:val="24"/>
        </w:rPr>
      </w:pPr>
    </w:p>
    <w:p w:rsidR="008E4F1F" w:rsidRDefault="008E4F1F" w:rsidP="007B17E3">
      <w:pPr>
        <w:pBdr>
          <w:top w:val="single" w:sz="4" w:space="1" w:color="auto"/>
        </w:pBdr>
        <w:rPr>
          <w:sz w:val="24"/>
          <w:szCs w:val="24"/>
        </w:rPr>
      </w:pPr>
    </w:p>
    <w:p w:rsidR="00356EB9" w:rsidRDefault="00356EB9" w:rsidP="007B17E3">
      <w:pPr>
        <w:pBdr>
          <w:top w:val="single" w:sz="4" w:space="1" w:color="auto"/>
        </w:pBdr>
        <w:rPr>
          <w:sz w:val="24"/>
          <w:szCs w:val="24"/>
        </w:rPr>
      </w:pPr>
    </w:p>
    <w:p w:rsidR="007B17E3" w:rsidRDefault="007B17E3" w:rsidP="007B17E3">
      <w:pPr>
        <w:pBdr>
          <w:top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7B17E3" w:rsidRDefault="007B17E3" w:rsidP="007B17E3">
      <w:pPr>
        <w:pBdr>
          <w:top w:val="single" w:sz="4" w:space="1" w:color="auto"/>
        </w:pBdr>
        <w:jc w:val="center"/>
        <w:rPr>
          <w:b/>
          <w:sz w:val="24"/>
          <w:szCs w:val="24"/>
          <w:u w:val="single"/>
        </w:rPr>
      </w:pPr>
      <w:r w:rsidRPr="00F03380">
        <w:rPr>
          <w:b/>
          <w:sz w:val="24"/>
          <w:szCs w:val="24"/>
          <w:u w:val="single"/>
        </w:rPr>
        <w:t>Vyhlasovateľ: Obec Popudinské Močidľany</w:t>
      </w:r>
    </w:p>
    <w:p w:rsidR="007B17E3" w:rsidRDefault="007B17E3" w:rsidP="007B17E3">
      <w:pPr>
        <w:pBdr>
          <w:top w:val="single" w:sz="4" w:space="1" w:color="auto"/>
        </w:pBdr>
        <w:jc w:val="center"/>
        <w:rPr>
          <w:b/>
          <w:sz w:val="24"/>
          <w:szCs w:val="24"/>
          <w:u w:val="single"/>
        </w:rPr>
      </w:pPr>
    </w:p>
    <w:p w:rsidR="007B17E3" w:rsidRDefault="007B17E3" w:rsidP="00020A57">
      <w:pPr>
        <w:pBdr>
          <w:top w:val="single" w:sz="4" w:space="1" w:color="auto"/>
        </w:pBdr>
        <w:rPr>
          <w:b/>
          <w:sz w:val="24"/>
          <w:szCs w:val="24"/>
          <w:u w:val="single"/>
        </w:rPr>
      </w:pPr>
    </w:p>
    <w:p w:rsidR="007B17E3" w:rsidRDefault="007B17E3" w:rsidP="007B17E3">
      <w:pPr>
        <w:pBdr>
          <w:top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v zastúpení: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Dana Žúrková, starostka obce Popudinské Močidľany</w:t>
      </w:r>
    </w:p>
    <w:p w:rsidR="007B17E3" w:rsidRDefault="007B17E3" w:rsidP="007B17E3">
      <w:pPr>
        <w:pBdr>
          <w:top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sídlo: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Popudinské Močidľany č. 56, 908 61 Popudinské Močidľany</w:t>
      </w:r>
    </w:p>
    <w:p w:rsidR="007B17E3" w:rsidRDefault="007B17E3" w:rsidP="007B17E3">
      <w:pPr>
        <w:pBdr>
          <w:top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00309834</w:t>
      </w:r>
    </w:p>
    <w:p w:rsidR="007B17E3" w:rsidRDefault="007B17E3" w:rsidP="007B17E3">
      <w:pPr>
        <w:pBdr>
          <w:top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bankové spojenie: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Prima</w:t>
      </w:r>
      <w:proofErr w:type="spellEnd"/>
      <w:r>
        <w:rPr>
          <w:sz w:val="24"/>
          <w:szCs w:val="24"/>
        </w:rPr>
        <w:t xml:space="preserve"> banka, a.s. pobočka Skalica</w:t>
      </w:r>
    </w:p>
    <w:p w:rsidR="007B17E3" w:rsidRDefault="007B17E3" w:rsidP="007B17E3">
      <w:pPr>
        <w:pBdr>
          <w:top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IBAN SK10 5600 0000 0026 8110 6001</w:t>
      </w:r>
    </w:p>
    <w:p w:rsidR="007B17E3" w:rsidRDefault="007B17E3" w:rsidP="007B17E3">
      <w:pPr>
        <w:pBdr>
          <w:top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BIC kód banky:</w:t>
      </w:r>
      <w:r>
        <w:rPr>
          <w:sz w:val="24"/>
          <w:szCs w:val="24"/>
        </w:rPr>
        <w:tab/>
        <w:t>KOMASK2X</w:t>
      </w:r>
    </w:p>
    <w:p w:rsidR="00DF09EB" w:rsidRDefault="00DF09EB" w:rsidP="007B17E3">
      <w:pPr>
        <w:pBdr>
          <w:top w:val="single" w:sz="4" w:space="1" w:color="auto"/>
        </w:pBdr>
        <w:jc w:val="both"/>
        <w:rPr>
          <w:sz w:val="24"/>
          <w:szCs w:val="24"/>
        </w:rPr>
      </w:pPr>
    </w:p>
    <w:p w:rsidR="007B17E3" w:rsidRDefault="007B17E3" w:rsidP="007B17E3">
      <w:pPr>
        <w:pBdr>
          <w:top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:rsidR="007B17E3" w:rsidRDefault="007B17E3" w:rsidP="007B17E3">
      <w:pPr>
        <w:pBdr>
          <w:top w:val="single" w:sz="4" w:space="1" w:color="auto"/>
        </w:pBd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Predmetom predaja sú stavebné pozemky</w:t>
      </w:r>
    </w:p>
    <w:p w:rsidR="007B17E3" w:rsidRDefault="007B17E3" w:rsidP="007B17E3">
      <w:pPr>
        <w:pBdr>
          <w:top w:val="single" w:sz="4" w:space="1" w:color="auto"/>
        </w:pBdr>
        <w:jc w:val="center"/>
        <w:rPr>
          <w:sz w:val="24"/>
          <w:szCs w:val="24"/>
        </w:rPr>
      </w:pPr>
    </w:p>
    <w:p w:rsidR="007B17E3" w:rsidRPr="00F03380" w:rsidRDefault="007B17E3" w:rsidP="00020A57">
      <w:pPr>
        <w:pBdr>
          <w:top w:val="single" w:sz="4" w:space="1" w:color="auto"/>
        </w:pBd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68"/>
        <w:gridCol w:w="1701"/>
        <w:gridCol w:w="2127"/>
        <w:gridCol w:w="1701"/>
        <w:gridCol w:w="1559"/>
      </w:tblGrid>
      <w:tr w:rsidR="00244B3E" w:rsidRPr="00F03380" w:rsidTr="00244B3E">
        <w:tc>
          <w:tcPr>
            <w:tcW w:w="1242" w:type="dxa"/>
            <w:shd w:val="clear" w:color="auto" w:fill="auto"/>
          </w:tcPr>
          <w:p w:rsidR="00244B3E" w:rsidRPr="008C7A1C" w:rsidRDefault="00244B3E" w:rsidP="00E91503">
            <w:pPr>
              <w:jc w:val="center"/>
              <w:rPr>
                <w:b/>
                <w:sz w:val="24"/>
                <w:szCs w:val="24"/>
              </w:rPr>
            </w:pPr>
            <w:r w:rsidRPr="008C7A1C">
              <w:rPr>
                <w:b/>
                <w:sz w:val="24"/>
                <w:szCs w:val="24"/>
              </w:rPr>
              <w:t>Pozemok</w:t>
            </w:r>
          </w:p>
          <w:p w:rsidR="00244B3E" w:rsidRPr="008C7A1C" w:rsidRDefault="00244B3E" w:rsidP="00E91503">
            <w:pPr>
              <w:jc w:val="center"/>
              <w:rPr>
                <w:b/>
                <w:sz w:val="24"/>
                <w:szCs w:val="24"/>
              </w:rPr>
            </w:pPr>
            <w:r w:rsidRPr="008C7A1C">
              <w:rPr>
                <w:b/>
                <w:sz w:val="24"/>
                <w:szCs w:val="24"/>
              </w:rPr>
              <w:t>číslo</w:t>
            </w:r>
          </w:p>
        </w:tc>
        <w:tc>
          <w:tcPr>
            <w:tcW w:w="2268" w:type="dxa"/>
            <w:shd w:val="clear" w:color="auto" w:fill="auto"/>
          </w:tcPr>
          <w:p w:rsidR="00244B3E" w:rsidRPr="008C7A1C" w:rsidRDefault="00244B3E" w:rsidP="00E91503">
            <w:pPr>
              <w:jc w:val="center"/>
              <w:rPr>
                <w:b/>
                <w:sz w:val="24"/>
                <w:szCs w:val="24"/>
              </w:rPr>
            </w:pPr>
            <w:r w:rsidRPr="008C7A1C">
              <w:rPr>
                <w:b/>
                <w:sz w:val="24"/>
                <w:szCs w:val="24"/>
              </w:rPr>
              <w:t>Parcelné číslo</w:t>
            </w:r>
          </w:p>
        </w:tc>
        <w:tc>
          <w:tcPr>
            <w:tcW w:w="1701" w:type="dxa"/>
            <w:shd w:val="clear" w:color="auto" w:fill="auto"/>
          </w:tcPr>
          <w:p w:rsidR="00244B3E" w:rsidRPr="008C7A1C" w:rsidRDefault="00244B3E" w:rsidP="00E91503">
            <w:pPr>
              <w:jc w:val="center"/>
              <w:rPr>
                <w:b/>
                <w:sz w:val="24"/>
                <w:szCs w:val="24"/>
              </w:rPr>
            </w:pPr>
            <w:r w:rsidRPr="008C7A1C">
              <w:rPr>
                <w:b/>
                <w:sz w:val="24"/>
                <w:szCs w:val="24"/>
              </w:rPr>
              <w:t xml:space="preserve">Druh </w:t>
            </w:r>
          </w:p>
          <w:p w:rsidR="00244B3E" w:rsidRPr="008C7A1C" w:rsidRDefault="00244B3E" w:rsidP="00E91503">
            <w:pPr>
              <w:jc w:val="center"/>
              <w:rPr>
                <w:b/>
                <w:sz w:val="24"/>
                <w:szCs w:val="24"/>
              </w:rPr>
            </w:pPr>
            <w:r w:rsidRPr="008C7A1C">
              <w:rPr>
                <w:b/>
                <w:sz w:val="24"/>
                <w:szCs w:val="24"/>
              </w:rPr>
              <w:t>pozemku</w:t>
            </w:r>
          </w:p>
        </w:tc>
        <w:tc>
          <w:tcPr>
            <w:tcW w:w="2127" w:type="dxa"/>
            <w:shd w:val="clear" w:color="auto" w:fill="auto"/>
          </w:tcPr>
          <w:p w:rsidR="00244B3E" w:rsidRPr="008C7A1C" w:rsidRDefault="00244B3E" w:rsidP="00E91503">
            <w:pPr>
              <w:jc w:val="center"/>
              <w:rPr>
                <w:b/>
                <w:sz w:val="24"/>
                <w:szCs w:val="24"/>
              </w:rPr>
            </w:pPr>
            <w:r w:rsidRPr="008C7A1C">
              <w:rPr>
                <w:b/>
                <w:sz w:val="24"/>
                <w:szCs w:val="24"/>
              </w:rPr>
              <w:t xml:space="preserve">Katastrálne </w:t>
            </w:r>
          </w:p>
          <w:p w:rsidR="00244B3E" w:rsidRPr="008C7A1C" w:rsidRDefault="00244B3E" w:rsidP="00E91503">
            <w:pPr>
              <w:jc w:val="center"/>
              <w:rPr>
                <w:b/>
                <w:sz w:val="24"/>
                <w:szCs w:val="24"/>
              </w:rPr>
            </w:pPr>
            <w:r w:rsidRPr="008C7A1C">
              <w:rPr>
                <w:b/>
                <w:sz w:val="24"/>
                <w:szCs w:val="24"/>
              </w:rPr>
              <w:t>územie</w:t>
            </w:r>
          </w:p>
        </w:tc>
        <w:tc>
          <w:tcPr>
            <w:tcW w:w="1701" w:type="dxa"/>
            <w:shd w:val="clear" w:color="auto" w:fill="auto"/>
          </w:tcPr>
          <w:p w:rsidR="00244B3E" w:rsidRDefault="00244B3E" w:rsidP="00E91503">
            <w:pPr>
              <w:jc w:val="center"/>
              <w:rPr>
                <w:b/>
                <w:sz w:val="24"/>
                <w:szCs w:val="24"/>
              </w:rPr>
            </w:pPr>
            <w:r w:rsidRPr="008C7A1C">
              <w:rPr>
                <w:b/>
                <w:sz w:val="24"/>
                <w:szCs w:val="24"/>
              </w:rPr>
              <w:t xml:space="preserve">Výmera </w:t>
            </w:r>
          </w:p>
          <w:p w:rsidR="00244B3E" w:rsidRDefault="00244B3E" w:rsidP="00E91503">
            <w:pPr>
              <w:jc w:val="center"/>
              <w:rPr>
                <w:b/>
                <w:sz w:val="24"/>
                <w:szCs w:val="24"/>
              </w:rPr>
            </w:pPr>
            <w:r w:rsidRPr="008C7A1C">
              <w:rPr>
                <w:b/>
                <w:sz w:val="24"/>
                <w:szCs w:val="24"/>
              </w:rPr>
              <w:t xml:space="preserve">pozemku </w:t>
            </w:r>
          </w:p>
          <w:p w:rsidR="00244B3E" w:rsidRPr="008C7A1C" w:rsidRDefault="00244B3E" w:rsidP="00E91503">
            <w:pPr>
              <w:jc w:val="center"/>
              <w:rPr>
                <w:b/>
                <w:sz w:val="24"/>
                <w:szCs w:val="24"/>
              </w:rPr>
            </w:pPr>
            <w:r w:rsidRPr="008C7A1C">
              <w:rPr>
                <w:b/>
                <w:sz w:val="24"/>
                <w:szCs w:val="24"/>
              </w:rPr>
              <w:t>v m2</w:t>
            </w:r>
          </w:p>
        </w:tc>
        <w:tc>
          <w:tcPr>
            <w:tcW w:w="1559" w:type="dxa"/>
            <w:shd w:val="clear" w:color="auto" w:fill="auto"/>
          </w:tcPr>
          <w:p w:rsidR="00244B3E" w:rsidRDefault="00244B3E" w:rsidP="00356EB9">
            <w:pPr>
              <w:jc w:val="center"/>
              <w:rPr>
                <w:b/>
                <w:sz w:val="24"/>
                <w:szCs w:val="24"/>
              </w:rPr>
            </w:pPr>
            <w:r w:rsidRPr="008C7A1C">
              <w:rPr>
                <w:b/>
                <w:sz w:val="24"/>
                <w:szCs w:val="24"/>
              </w:rPr>
              <w:t xml:space="preserve">Minimálna kúpna </w:t>
            </w:r>
          </w:p>
          <w:p w:rsidR="00244B3E" w:rsidRPr="008C7A1C" w:rsidRDefault="00244B3E" w:rsidP="00356EB9">
            <w:pPr>
              <w:jc w:val="center"/>
              <w:rPr>
                <w:b/>
                <w:sz w:val="24"/>
                <w:szCs w:val="24"/>
              </w:rPr>
            </w:pPr>
            <w:r w:rsidRPr="008C7A1C">
              <w:rPr>
                <w:b/>
                <w:sz w:val="24"/>
                <w:szCs w:val="24"/>
              </w:rPr>
              <w:t>cena za pozemok</w:t>
            </w:r>
            <w:r>
              <w:rPr>
                <w:b/>
                <w:sz w:val="24"/>
                <w:szCs w:val="24"/>
              </w:rPr>
              <w:t xml:space="preserve"> v €</w:t>
            </w:r>
          </w:p>
        </w:tc>
      </w:tr>
      <w:tr w:rsidR="00244B3E" w:rsidTr="00244B3E">
        <w:trPr>
          <w:trHeight w:val="1016"/>
        </w:trPr>
        <w:tc>
          <w:tcPr>
            <w:tcW w:w="1242" w:type="dxa"/>
            <w:shd w:val="clear" w:color="auto" w:fill="auto"/>
          </w:tcPr>
          <w:p w:rsidR="00244B3E" w:rsidRDefault="00244B3E" w:rsidP="00E91503">
            <w:pPr>
              <w:jc w:val="center"/>
              <w:rPr>
                <w:sz w:val="24"/>
                <w:szCs w:val="24"/>
              </w:rPr>
            </w:pPr>
          </w:p>
          <w:p w:rsidR="00244B3E" w:rsidRDefault="00244B3E" w:rsidP="00244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244B3E" w:rsidRPr="008C7A1C" w:rsidRDefault="00244575" w:rsidP="00244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4B3E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244B3E" w:rsidRDefault="00244B3E" w:rsidP="00E91503">
            <w:pPr>
              <w:jc w:val="center"/>
              <w:rPr>
                <w:sz w:val="24"/>
                <w:szCs w:val="24"/>
              </w:rPr>
            </w:pPr>
          </w:p>
          <w:p w:rsidR="00244B3E" w:rsidRDefault="001A5F19" w:rsidP="00244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1556/2</w:t>
            </w:r>
          </w:p>
          <w:p w:rsidR="00244B3E" w:rsidRPr="008C7A1C" w:rsidRDefault="00244B3E" w:rsidP="00244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1556/12</w:t>
            </w:r>
          </w:p>
        </w:tc>
        <w:tc>
          <w:tcPr>
            <w:tcW w:w="1701" w:type="dxa"/>
            <w:shd w:val="clear" w:color="auto" w:fill="auto"/>
          </w:tcPr>
          <w:p w:rsidR="00244B3E" w:rsidRDefault="00244B3E" w:rsidP="00E91503">
            <w:pPr>
              <w:jc w:val="center"/>
              <w:rPr>
                <w:sz w:val="24"/>
                <w:szCs w:val="24"/>
              </w:rPr>
            </w:pPr>
          </w:p>
          <w:p w:rsidR="00244B3E" w:rsidRDefault="00244B3E" w:rsidP="00244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Orná pôda</w:t>
            </w:r>
          </w:p>
          <w:p w:rsidR="00244B3E" w:rsidRPr="008C7A1C" w:rsidRDefault="00244B3E" w:rsidP="00244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Orná pôda</w:t>
            </w:r>
          </w:p>
        </w:tc>
        <w:tc>
          <w:tcPr>
            <w:tcW w:w="2127" w:type="dxa"/>
            <w:shd w:val="clear" w:color="auto" w:fill="auto"/>
          </w:tcPr>
          <w:p w:rsidR="00244B3E" w:rsidRDefault="00244B3E" w:rsidP="00E91503">
            <w:pPr>
              <w:jc w:val="center"/>
              <w:rPr>
                <w:sz w:val="24"/>
                <w:szCs w:val="24"/>
              </w:rPr>
            </w:pPr>
          </w:p>
          <w:p w:rsidR="00244B3E" w:rsidRDefault="00244B3E" w:rsidP="00244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Močidľany</w:t>
            </w:r>
          </w:p>
          <w:p w:rsidR="00244B3E" w:rsidRDefault="00244B3E" w:rsidP="00244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Močidľany</w:t>
            </w:r>
          </w:p>
          <w:p w:rsidR="00244B3E" w:rsidRPr="008C7A1C" w:rsidRDefault="00244B3E" w:rsidP="00244B3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44B3E" w:rsidRDefault="00244B3E" w:rsidP="00E91503">
            <w:pPr>
              <w:jc w:val="center"/>
              <w:rPr>
                <w:sz w:val="24"/>
                <w:szCs w:val="24"/>
              </w:rPr>
            </w:pPr>
          </w:p>
          <w:p w:rsidR="00244B3E" w:rsidRDefault="001A5F19" w:rsidP="00244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</w:t>
            </w:r>
          </w:p>
          <w:p w:rsidR="00244B3E" w:rsidRPr="008C7A1C" w:rsidRDefault="00244B3E" w:rsidP="00C67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</w:t>
            </w:r>
          </w:p>
        </w:tc>
        <w:tc>
          <w:tcPr>
            <w:tcW w:w="1559" w:type="dxa"/>
            <w:shd w:val="clear" w:color="auto" w:fill="auto"/>
          </w:tcPr>
          <w:p w:rsidR="00244B3E" w:rsidRDefault="00244B3E" w:rsidP="00D55F1D">
            <w:pPr>
              <w:jc w:val="center"/>
              <w:rPr>
                <w:sz w:val="24"/>
                <w:szCs w:val="24"/>
              </w:rPr>
            </w:pPr>
          </w:p>
          <w:p w:rsidR="00244B3E" w:rsidRDefault="001A5F19" w:rsidP="00244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15.060</w:t>
            </w:r>
            <w:r w:rsidR="00244B3E">
              <w:rPr>
                <w:sz w:val="24"/>
                <w:szCs w:val="24"/>
              </w:rPr>
              <w:t xml:space="preserve"> </w:t>
            </w:r>
          </w:p>
          <w:p w:rsidR="00244B3E" w:rsidRPr="008C7A1C" w:rsidRDefault="00B4398E" w:rsidP="00C67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16.680</w:t>
            </w:r>
          </w:p>
        </w:tc>
      </w:tr>
    </w:tbl>
    <w:p w:rsidR="00D65D28" w:rsidRPr="00356EB9" w:rsidRDefault="00D65D28" w:rsidP="00260A0D">
      <w:pPr>
        <w:rPr>
          <w:sz w:val="24"/>
          <w:szCs w:val="24"/>
        </w:rPr>
      </w:pPr>
    </w:p>
    <w:p w:rsidR="007B17E3" w:rsidRDefault="007B17E3" w:rsidP="00356E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:rsidR="007B17E3" w:rsidRDefault="007B17E3" w:rsidP="00356EB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Súťažné podmienky</w:t>
      </w:r>
    </w:p>
    <w:p w:rsidR="00D65D28" w:rsidRDefault="00D65D28" w:rsidP="00356EB9">
      <w:pPr>
        <w:jc w:val="both"/>
        <w:rPr>
          <w:sz w:val="24"/>
          <w:szCs w:val="24"/>
        </w:rPr>
      </w:pPr>
    </w:p>
    <w:p w:rsidR="007B17E3" w:rsidRDefault="007B17E3" w:rsidP="00356EB9">
      <w:pPr>
        <w:jc w:val="both"/>
        <w:rPr>
          <w:sz w:val="24"/>
          <w:szCs w:val="24"/>
        </w:rPr>
      </w:pPr>
      <w:r>
        <w:rPr>
          <w:sz w:val="24"/>
          <w:szCs w:val="24"/>
        </w:rPr>
        <w:t>Účastník súťaže:</w:t>
      </w:r>
    </w:p>
    <w:p w:rsidR="007B17E3" w:rsidRDefault="007B17E3" w:rsidP="007B17E3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konca lehoty na podávanie návrhov zloží na účet vyhlasovateľa (uvedený v bode I. tohto dokumentu) finančnú zábezpeku – 50% z minimálnej celkovej ceny prí</w:t>
      </w:r>
      <w:r w:rsidR="00356EB9">
        <w:rPr>
          <w:sz w:val="24"/>
          <w:szCs w:val="24"/>
        </w:rPr>
        <w:t>s</w:t>
      </w:r>
      <w:r>
        <w:rPr>
          <w:sz w:val="24"/>
          <w:szCs w:val="24"/>
        </w:rPr>
        <w:t>lušného pozemku, inak nebude súťažný návrh do súťaže zahrnutý. Ako variabilný symbol</w:t>
      </w:r>
      <w:r w:rsidR="00020A57">
        <w:rPr>
          <w:sz w:val="24"/>
          <w:szCs w:val="24"/>
        </w:rPr>
        <w:t xml:space="preserve"> pri platbe uviesť číslo parcely</w:t>
      </w:r>
      <w:r w:rsidR="00B4398E">
        <w:rPr>
          <w:sz w:val="24"/>
          <w:szCs w:val="24"/>
        </w:rPr>
        <w:t>.</w:t>
      </w:r>
    </w:p>
    <w:p w:rsidR="00B4398E" w:rsidRDefault="00B4398E" w:rsidP="00B4398E">
      <w:pPr>
        <w:pStyle w:val="Odsekzoznamu"/>
        <w:jc w:val="both"/>
        <w:rPr>
          <w:sz w:val="24"/>
          <w:szCs w:val="24"/>
        </w:rPr>
      </w:pPr>
    </w:p>
    <w:p w:rsidR="00B4398E" w:rsidRDefault="007B17E3" w:rsidP="00020A57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 w:rsidRPr="00DF09EB">
        <w:rPr>
          <w:sz w:val="24"/>
          <w:szCs w:val="24"/>
        </w:rPr>
        <w:t>Ponúkne</w:t>
      </w:r>
      <w:r w:rsidR="00A34374" w:rsidRPr="00DF09EB">
        <w:rPr>
          <w:sz w:val="24"/>
          <w:szCs w:val="24"/>
        </w:rPr>
        <w:t xml:space="preserve"> kúpnu cenu minimálne </w:t>
      </w:r>
      <w:r w:rsidR="00B4398E">
        <w:rPr>
          <w:b/>
          <w:sz w:val="24"/>
          <w:szCs w:val="24"/>
        </w:rPr>
        <w:t>20</w:t>
      </w:r>
      <w:r w:rsidR="00342A2A" w:rsidRPr="00DF09EB">
        <w:rPr>
          <w:b/>
          <w:sz w:val="24"/>
          <w:szCs w:val="24"/>
        </w:rPr>
        <w:t>,00 €/m2</w:t>
      </w:r>
      <w:r w:rsidR="00B4398E">
        <w:rPr>
          <w:sz w:val="24"/>
          <w:szCs w:val="24"/>
        </w:rPr>
        <w:t xml:space="preserve"> za pozemok.</w:t>
      </w:r>
    </w:p>
    <w:p w:rsidR="00260A0D" w:rsidRPr="00B4398E" w:rsidRDefault="00020A57" w:rsidP="00B4398E">
      <w:pPr>
        <w:jc w:val="both"/>
        <w:rPr>
          <w:sz w:val="24"/>
          <w:szCs w:val="24"/>
        </w:rPr>
      </w:pPr>
      <w:r w:rsidRPr="00B4398E">
        <w:rPr>
          <w:sz w:val="24"/>
          <w:szCs w:val="24"/>
        </w:rPr>
        <w:t xml:space="preserve"> </w:t>
      </w:r>
    </w:p>
    <w:p w:rsidR="00E90983" w:rsidRDefault="007B17E3" w:rsidP="00B4398E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 w:rsidRPr="00B4398E">
        <w:rPr>
          <w:sz w:val="24"/>
          <w:szCs w:val="24"/>
        </w:rPr>
        <w:t>Predloží doplnený, prípadne zmenený a podpísaný n</w:t>
      </w:r>
      <w:r w:rsidR="00B4398E">
        <w:rPr>
          <w:sz w:val="24"/>
          <w:szCs w:val="24"/>
        </w:rPr>
        <w:t>ávrh kúpnej zmluvy (príloha č. 2</w:t>
      </w:r>
      <w:r w:rsidRPr="00B4398E">
        <w:rPr>
          <w:sz w:val="24"/>
          <w:szCs w:val="24"/>
        </w:rPr>
        <w:t>). Zmenami nie je možné meniť ustanovenia určené v súťažných podmienkach. Doplnenie a zmeny treba označiť iným druhom písma, farebne.</w:t>
      </w:r>
    </w:p>
    <w:p w:rsidR="00B4398E" w:rsidRPr="00B4398E" w:rsidRDefault="00B4398E" w:rsidP="00B4398E">
      <w:pPr>
        <w:jc w:val="both"/>
        <w:rPr>
          <w:sz w:val="24"/>
          <w:szCs w:val="24"/>
        </w:rPr>
      </w:pPr>
    </w:p>
    <w:p w:rsidR="00B4398E" w:rsidRDefault="007B17E3" w:rsidP="00B4398E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Zaplatí kúpnu cenu pri podpise kúpnej zmluvy zmluvnými stranami, pred podaním zmluvy na vklad do KN, inak má vyhlasovateľ právo odstúpiť od zmluvy, v tomto prípade zábezpeka prepadne v prospech vyhlasovateľa.</w:t>
      </w:r>
    </w:p>
    <w:p w:rsidR="00B4398E" w:rsidRPr="00B4398E" w:rsidRDefault="00B4398E" w:rsidP="00B4398E">
      <w:pPr>
        <w:pStyle w:val="Odsekzoznamu"/>
        <w:rPr>
          <w:sz w:val="24"/>
          <w:szCs w:val="24"/>
        </w:rPr>
      </w:pPr>
    </w:p>
    <w:p w:rsidR="00B4398E" w:rsidRDefault="00B4398E" w:rsidP="00B4398E">
      <w:pPr>
        <w:jc w:val="both"/>
        <w:rPr>
          <w:sz w:val="24"/>
          <w:szCs w:val="24"/>
        </w:rPr>
      </w:pPr>
    </w:p>
    <w:p w:rsidR="00B4398E" w:rsidRDefault="00B4398E" w:rsidP="00B4398E">
      <w:pPr>
        <w:jc w:val="both"/>
        <w:rPr>
          <w:sz w:val="24"/>
          <w:szCs w:val="24"/>
        </w:rPr>
      </w:pPr>
    </w:p>
    <w:p w:rsidR="00B4398E" w:rsidRPr="00B4398E" w:rsidRDefault="00B4398E" w:rsidP="00B4398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-2-</w:t>
      </w:r>
    </w:p>
    <w:p w:rsidR="007B17E3" w:rsidRDefault="007B17E3" w:rsidP="00B4398E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Stavbu rodinného domu zrealizuje v súlade </w:t>
      </w:r>
      <w:r w:rsidR="00B4398E">
        <w:rPr>
          <w:sz w:val="24"/>
          <w:szCs w:val="24"/>
        </w:rPr>
        <w:t>so schváleným územným plánom obce, resp. v zmysle územnoplánovacej informácie (rodinné domy typu bungalov).</w:t>
      </w:r>
    </w:p>
    <w:p w:rsidR="00B4398E" w:rsidRPr="00846833" w:rsidRDefault="00B4398E" w:rsidP="00B4398E">
      <w:pPr>
        <w:pStyle w:val="Odsekzoznamu"/>
        <w:jc w:val="both"/>
        <w:rPr>
          <w:sz w:val="24"/>
          <w:szCs w:val="24"/>
        </w:rPr>
      </w:pPr>
    </w:p>
    <w:p w:rsidR="007B17E3" w:rsidRDefault="007B17E3" w:rsidP="00B4398E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Začne so</w:t>
      </w:r>
      <w:r w:rsidR="00342A2A">
        <w:rPr>
          <w:sz w:val="24"/>
          <w:szCs w:val="24"/>
        </w:rPr>
        <w:t xml:space="preserve"> stavbou rodinného domu do troch</w:t>
      </w:r>
      <w:r>
        <w:rPr>
          <w:sz w:val="24"/>
          <w:szCs w:val="24"/>
        </w:rPr>
        <w:t xml:space="preserve"> rokov odo dňa nadobudnutia pozemku (deň vydaného rozhodnutia o povolení vkladu kúpnej zmluvy Okresným úradom Skalica, katastrálnym odborom).</w:t>
      </w:r>
    </w:p>
    <w:p w:rsidR="00B4398E" w:rsidRPr="00B4398E" w:rsidRDefault="00B4398E" w:rsidP="00B4398E">
      <w:pPr>
        <w:jc w:val="both"/>
        <w:rPr>
          <w:sz w:val="24"/>
          <w:szCs w:val="24"/>
        </w:rPr>
      </w:pPr>
    </w:p>
    <w:p w:rsidR="00020A57" w:rsidRDefault="007B17E3" w:rsidP="00B4398E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Stavbu rodinného domu skolauduje do 3 rokov od právoplatnosti stavebného povolenia.</w:t>
      </w:r>
    </w:p>
    <w:p w:rsidR="00B4398E" w:rsidRPr="00B4398E" w:rsidRDefault="00B4398E" w:rsidP="00B4398E">
      <w:pPr>
        <w:jc w:val="both"/>
        <w:rPr>
          <w:sz w:val="24"/>
          <w:szCs w:val="24"/>
        </w:rPr>
      </w:pPr>
    </w:p>
    <w:p w:rsidR="007B17E3" w:rsidRDefault="007B17E3" w:rsidP="00B4398E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Uhradí správny poplatok spojený s vkladom vlastníckeho práva do katastra nehnuteľností.</w:t>
      </w:r>
    </w:p>
    <w:p w:rsidR="00B4398E" w:rsidRPr="00B4398E" w:rsidRDefault="00B4398E" w:rsidP="00B4398E">
      <w:pPr>
        <w:jc w:val="both"/>
        <w:rPr>
          <w:sz w:val="24"/>
          <w:szCs w:val="24"/>
        </w:rPr>
      </w:pPr>
    </w:p>
    <w:p w:rsidR="002720A4" w:rsidRPr="00260A0D" w:rsidRDefault="007B17E3" w:rsidP="00B4398E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prípade nedodržania odseku 6) tohto bodu III. sa kupujúci zaväzuje na vlastné náklady zabezpečiť prevod vlastníckeho práva nehnuteľnosti špecifikovanej v čl. II. týchto podmienok v prospech Obce</w:t>
      </w:r>
    </w:p>
    <w:p w:rsidR="007B17E3" w:rsidRDefault="007B17E3" w:rsidP="002720A4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Popudinské Močidľany za kúpnu cenu, z ktorej bude odpočítaná finančná zábezpeka uvedená v čl</w:t>
      </w:r>
      <w:r w:rsidR="00260A0D">
        <w:rPr>
          <w:sz w:val="24"/>
          <w:szCs w:val="24"/>
        </w:rPr>
        <w:t>. III. ods. 1) týchto podmienok.</w:t>
      </w:r>
    </w:p>
    <w:p w:rsidR="00B4398E" w:rsidRDefault="00B4398E" w:rsidP="002720A4">
      <w:pPr>
        <w:pStyle w:val="Odsekzoznamu"/>
        <w:jc w:val="both"/>
        <w:rPr>
          <w:sz w:val="24"/>
          <w:szCs w:val="24"/>
        </w:rPr>
      </w:pPr>
    </w:p>
    <w:p w:rsidR="007B17E3" w:rsidRPr="00CB7A66" w:rsidRDefault="007B17E3" w:rsidP="00B4398E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Nový majiteľ nemá právo predať stavebný pozemok, alebo rozostavaná stavbu tretej osobe bez písomného súh</w:t>
      </w:r>
      <w:r w:rsidR="00B4398E">
        <w:rPr>
          <w:sz w:val="24"/>
          <w:szCs w:val="24"/>
        </w:rPr>
        <w:t>lasu Obce Popudinské Močidľany. Toto právo bude zriadené v kúpnej zmluve formou predkupného práva.</w:t>
      </w:r>
    </w:p>
    <w:p w:rsidR="007B17E3" w:rsidRDefault="007B17E3" w:rsidP="007B17E3">
      <w:pPr>
        <w:jc w:val="both"/>
        <w:rPr>
          <w:sz w:val="24"/>
          <w:szCs w:val="24"/>
        </w:rPr>
      </w:pPr>
    </w:p>
    <w:p w:rsidR="007B17E3" w:rsidRDefault="007B17E3" w:rsidP="007B17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</w:p>
    <w:p w:rsidR="007B17E3" w:rsidRDefault="007B17E3" w:rsidP="007B1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Ostatné podmienky OVS</w:t>
      </w:r>
    </w:p>
    <w:p w:rsidR="00D65D28" w:rsidRDefault="00D65D28" w:rsidP="007B17E3">
      <w:pPr>
        <w:rPr>
          <w:b/>
          <w:sz w:val="24"/>
          <w:szCs w:val="24"/>
          <w:u w:val="single"/>
        </w:rPr>
      </w:pPr>
    </w:p>
    <w:p w:rsidR="00E90983" w:rsidRDefault="00E90983" w:rsidP="007B17E3">
      <w:pPr>
        <w:rPr>
          <w:b/>
          <w:sz w:val="24"/>
          <w:szCs w:val="24"/>
          <w:u w:val="single"/>
        </w:rPr>
      </w:pPr>
    </w:p>
    <w:p w:rsidR="007B17E3" w:rsidRDefault="007B17E3" w:rsidP="007B17E3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Vybranému účastníkovi súťaže bude výška finančnej zábezpeky započítaná do kúpnej ceny.</w:t>
      </w:r>
    </w:p>
    <w:p w:rsidR="00B4398E" w:rsidRDefault="00B4398E" w:rsidP="00B4398E">
      <w:pPr>
        <w:pStyle w:val="Odsekzoznamu"/>
        <w:jc w:val="both"/>
        <w:rPr>
          <w:sz w:val="24"/>
          <w:szCs w:val="24"/>
        </w:rPr>
      </w:pPr>
    </w:p>
    <w:p w:rsidR="007B17E3" w:rsidRDefault="007B17E3" w:rsidP="007B17E3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prípade zmarenia súťaže (nezaplatenie kúpnej ceny vybraným účastníkom súťaže podľa podmienok OVS) zložená finančná zábezpeka prepadne v prospech vyhlasovateľa.</w:t>
      </w:r>
    </w:p>
    <w:p w:rsidR="00B4398E" w:rsidRPr="00B4398E" w:rsidRDefault="00B4398E" w:rsidP="00B4398E">
      <w:pPr>
        <w:jc w:val="both"/>
        <w:rPr>
          <w:sz w:val="24"/>
          <w:szCs w:val="24"/>
        </w:rPr>
      </w:pPr>
    </w:p>
    <w:p w:rsidR="007B17E3" w:rsidRDefault="007B17E3" w:rsidP="007B17E3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Neúspešným účastníkom súťaže bude finančná zábezpeka vrátená najneskôr do 15 dní odo dňa vyhodnotenia OVS. V prípade zrušenia súťaže bude finančná zábezpeka vrátená najneskôr do 15 dní odo dňa vyhodnotenia obchodnej verejnej súťaže k predmetom predaja.</w:t>
      </w:r>
    </w:p>
    <w:p w:rsidR="00B4398E" w:rsidRPr="00B4398E" w:rsidRDefault="00B4398E" w:rsidP="00B4398E">
      <w:pPr>
        <w:jc w:val="both"/>
        <w:rPr>
          <w:sz w:val="24"/>
          <w:szCs w:val="24"/>
        </w:rPr>
      </w:pPr>
    </w:p>
    <w:p w:rsidR="007B17E3" w:rsidRDefault="007B17E3" w:rsidP="007B17E3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Súťažný návrh musí byť spracovaný v slovenskom jazyku a musí obsahovať:</w:t>
      </w:r>
    </w:p>
    <w:p w:rsidR="007B17E3" w:rsidRDefault="007B17E3" w:rsidP="007B17E3">
      <w:pPr>
        <w:pStyle w:val="Odsekzoznamu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Vyplnený a podpísaný ná</w:t>
      </w:r>
      <w:r w:rsidR="00260A0D">
        <w:rPr>
          <w:sz w:val="24"/>
          <w:szCs w:val="24"/>
        </w:rPr>
        <w:t>vrh kúpnej zmluvy – príloha č. 2</w:t>
      </w:r>
    </w:p>
    <w:p w:rsidR="005E2780" w:rsidRDefault="00260A0D" w:rsidP="00020A57">
      <w:pPr>
        <w:pStyle w:val="Odsekzoznamu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Sprievodný list – príloha č. 3</w:t>
      </w:r>
    </w:p>
    <w:p w:rsidR="00B4398E" w:rsidRPr="00020A57" w:rsidRDefault="00B4398E" w:rsidP="00B4398E">
      <w:pPr>
        <w:pStyle w:val="Odsekzoznamu"/>
        <w:ind w:left="1080"/>
        <w:jc w:val="both"/>
        <w:rPr>
          <w:sz w:val="24"/>
          <w:szCs w:val="24"/>
        </w:rPr>
      </w:pPr>
    </w:p>
    <w:p w:rsidR="007B17E3" w:rsidRDefault="007B17E3" w:rsidP="007B17E3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Súťažný návrh podľa stanovených súťažných podmienok bude podaný písomne na adresu: Obec Popudinské Močidľany, č. 56, 908 61 Popudinské Močidľany, v zalepenej obálke s výraz</w:t>
      </w:r>
      <w:r w:rsidR="00020A57">
        <w:rPr>
          <w:sz w:val="24"/>
          <w:szCs w:val="24"/>
        </w:rPr>
        <w:t>ným označ</w:t>
      </w:r>
      <w:r w:rsidR="00B4398E">
        <w:rPr>
          <w:sz w:val="24"/>
          <w:szCs w:val="24"/>
        </w:rPr>
        <w:t>ením „OVS – pozemok č.1, alebo 2, alebo 3, alebo 4,</w:t>
      </w:r>
      <w:r w:rsidR="00260A0D">
        <w:rPr>
          <w:sz w:val="24"/>
          <w:szCs w:val="24"/>
        </w:rPr>
        <w:t xml:space="preserve"> </w:t>
      </w:r>
      <w:r>
        <w:rPr>
          <w:sz w:val="24"/>
          <w:szCs w:val="24"/>
        </w:rPr>
        <w:t>IBV Pod vinohradmi – I</w:t>
      </w:r>
      <w:r w:rsidR="00342A2A">
        <w:rPr>
          <w:sz w:val="24"/>
          <w:szCs w:val="24"/>
        </w:rPr>
        <w:t>I</w:t>
      </w:r>
      <w:r>
        <w:rPr>
          <w:sz w:val="24"/>
          <w:szCs w:val="24"/>
        </w:rPr>
        <w:t>. etapa – neotvárať!“</w:t>
      </w:r>
    </w:p>
    <w:p w:rsidR="00B4398E" w:rsidRDefault="00B4398E" w:rsidP="00B4398E">
      <w:pPr>
        <w:pStyle w:val="Odsekzoznamu"/>
        <w:jc w:val="both"/>
        <w:rPr>
          <w:sz w:val="24"/>
          <w:szCs w:val="24"/>
        </w:rPr>
      </w:pPr>
    </w:p>
    <w:p w:rsidR="007B17E3" w:rsidRPr="00B4398E" w:rsidRDefault="007B17E3" w:rsidP="007B17E3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Lehota na predkladanie návrhov končí dňa </w:t>
      </w:r>
      <w:r w:rsidR="00B143DB">
        <w:rPr>
          <w:b/>
          <w:sz w:val="24"/>
          <w:szCs w:val="24"/>
          <w:u w:val="single"/>
        </w:rPr>
        <w:t>13.01.2023 o 12</w:t>
      </w:r>
      <w:r w:rsidRPr="001E35B5">
        <w:rPr>
          <w:b/>
          <w:sz w:val="24"/>
          <w:szCs w:val="24"/>
          <w:u w:val="single"/>
        </w:rPr>
        <w:t>.00 hod.</w:t>
      </w:r>
      <w:r>
        <w:rPr>
          <w:b/>
          <w:sz w:val="24"/>
          <w:szCs w:val="24"/>
          <w:u w:val="single"/>
        </w:rPr>
        <w:t xml:space="preserve"> </w:t>
      </w:r>
    </w:p>
    <w:p w:rsidR="00B4398E" w:rsidRPr="00B4398E" w:rsidRDefault="00B4398E" w:rsidP="00B4398E">
      <w:pPr>
        <w:jc w:val="both"/>
        <w:rPr>
          <w:sz w:val="24"/>
          <w:szCs w:val="24"/>
        </w:rPr>
      </w:pPr>
    </w:p>
    <w:p w:rsidR="007B17E3" w:rsidRDefault="007B17E3" w:rsidP="007B17E3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Otváranie obálok a vyhodnotenie súťažných návrhov OVS sa uskutoční dňa </w:t>
      </w:r>
      <w:r w:rsidR="005E2780">
        <w:rPr>
          <w:sz w:val="24"/>
          <w:szCs w:val="24"/>
        </w:rPr>
        <w:t xml:space="preserve">pri </w:t>
      </w:r>
      <w:r w:rsidR="00B4398E">
        <w:rPr>
          <w:sz w:val="24"/>
          <w:szCs w:val="24"/>
        </w:rPr>
        <w:t xml:space="preserve">najbližšom </w:t>
      </w:r>
      <w:r w:rsidR="005E2780">
        <w:rPr>
          <w:sz w:val="24"/>
          <w:szCs w:val="24"/>
        </w:rPr>
        <w:t>zasadnutí obecného zastupiteľstva</w:t>
      </w:r>
      <w:r w:rsidR="00B4398E">
        <w:rPr>
          <w:sz w:val="24"/>
          <w:szCs w:val="24"/>
        </w:rPr>
        <w:t xml:space="preserve"> po termíne lehoty na predkladanie návrhov</w:t>
      </w:r>
      <w:r>
        <w:rPr>
          <w:sz w:val="24"/>
          <w:szCs w:val="24"/>
        </w:rPr>
        <w:t>. Pri otváraní obálok so súťažnými návrhmi môžu byť prítomní aj účastníci OVS. Pri otváraní obálok bude zverejnené meno záujemcu a ponúknutá cena.</w:t>
      </w:r>
    </w:p>
    <w:p w:rsidR="000D6992" w:rsidRPr="000D6992" w:rsidRDefault="000D6992" w:rsidP="000D6992">
      <w:pPr>
        <w:jc w:val="both"/>
        <w:rPr>
          <w:sz w:val="24"/>
          <w:szCs w:val="24"/>
        </w:rPr>
      </w:pPr>
    </w:p>
    <w:p w:rsidR="007B17E3" w:rsidRDefault="007B17E3" w:rsidP="007B17E3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Výsledok vyhodnotenia súťaže bude oznámený účastníkom písomnou správou odoslanou najneskôr do 15 dní odo dňa vyhodnotenia OVS.</w:t>
      </w:r>
    </w:p>
    <w:p w:rsidR="000D6992" w:rsidRPr="000D6992" w:rsidRDefault="000D6992" w:rsidP="000D6992">
      <w:pPr>
        <w:jc w:val="both"/>
        <w:rPr>
          <w:sz w:val="24"/>
          <w:szCs w:val="24"/>
        </w:rPr>
      </w:pPr>
    </w:p>
    <w:p w:rsidR="00342A2A" w:rsidRDefault="007B17E3" w:rsidP="005E2780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Predložené návrhy nemožno meniť a dopĺňať len v lehote stanovenej na predkladanie návrhov.</w:t>
      </w:r>
    </w:p>
    <w:p w:rsidR="000D6992" w:rsidRDefault="000D6992" w:rsidP="000D6992">
      <w:pPr>
        <w:jc w:val="both"/>
        <w:rPr>
          <w:sz w:val="24"/>
          <w:szCs w:val="24"/>
        </w:rPr>
      </w:pPr>
    </w:p>
    <w:p w:rsidR="000D6992" w:rsidRDefault="000D6992" w:rsidP="000D6992">
      <w:pPr>
        <w:jc w:val="both"/>
        <w:rPr>
          <w:sz w:val="24"/>
          <w:szCs w:val="24"/>
        </w:rPr>
      </w:pPr>
    </w:p>
    <w:p w:rsidR="000D6992" w:rsidRPr="000D6992" w:rsidRDefault="000D6992" w:rsidP="000D699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- 3 -</w:t>
      </w:r>
    </w:p>
    <w:p w:rsidR="007B17E3" w:rsidRDefault="007B17E3" w:rsidP="007B17E3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Vyhlasovateľ si vyhradzuje právo odmietnuť všetky predložené návrhy alebo zrušiť súťaž, ak sa zmenia podmienky odo dňa vyhlásenia OVS.</w:t>
      </w:r>
    </w:p>
    <w:p w:rsidR="000D6992" w:rsidRDefault="000D6992" w:rsidP="000D6992">
      <w:pPr>
        <w:pStyle w:val="Odsekzoznamu"/>
        <w:jc w:val="both"/>
        <w:rPr>
          <w:sz w:val="24"/>
          <w:szCs w:val="24"/>
        </w:rPr>
      </w:pPr>
    </w:p>
    <w:p w:rsidR="007B17E3" w:rsidRDefault="007B17E3" w:rsidP="007B17E3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Vyhlasovateľ neuhrádza účastníkom súťaže náklady spojené s ich účasťou v tejto OVS.</w:t>
      </w:r>
    </w:p>
    <w:p w:rsidR="000D6992" w:rsidRPr="000D6992" w:rsidRDefault="000D6992" w:rsidP="000D6992">
      <w:pPr>
        <w:jc w:val="both"/>
        <w:rPr>
          <w:sz w:val="24"/>
          <w:szCs w:val="24"/>
        </w:rPr>
      </w:pPr>
    </w:p>
    <w:p w:rsidR="007B17E3" w:rsidRDefault="007B17E3" w:rsidP="007B17E3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Víťazná ponuka bude predložená na schválenie Obecnému zastupiteľstvu v Popudinských Močidľan</w:t>
      </w:r>
      <w:r w:rsidR="000D6992">
        <w:rPr>
          <w:sz w:val="24"/>
          <w:szCs w:val="24"/>
        </w:rPr>
        <w:t>och</w:t>
      </w:r>
      <w:r>
        <w:rPr>
          <w:sz w:val="24"/>
          <w:szCs w:val="24"/>
        </w:rPr>
        <w:t>. Po schválení zmluvného prevodu ObZ a po podpísaní zmluvy zmluvnými stranami a uhradení zvyšnej kúpnej ceny za predmetný pozemok predávajúci podá návrh na vklad vlastníckeho práva do KN pre kupujúceho.</w:t>
      </w:r>
    </w:p>
    <w:p w:rsidR="000D6992" w:rsidRPr="000D6992" w:rsidRDefault="000D6992" w:rsidP="000D6992">
      <w:pPr>
        <w:jc w:val="both"/>
        <w:rPr>
          <w:sz w:val="24"/>
          <w:szCs w:val="24"/>
        </w:rPr>
      </w:pPr>
    </w:p>
    <w:p w:rsidR="007B17E3" w:rsidRDefault="007B17E3" w:rsidP="007B17E3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Technické informácie o predmete predaja poskytne Obecný úrad Popudinské Močidľany č. 56, 908 61 Popudinské Močidľany, alebo na elektronickej pošte </w:t>
      </w:r>
      <w:hyperlink r:id="rId7" w:history="1">
        <w:r w:rsidRPr="006A1A01">
          <w:rPr>
            <w:rStyle w:val="Hypertextovprepojenie"/>
            <w:sz w:val="24"/>
            <w:szCs w:val="24"/>
          </w:rPr>
          <w:t>starosta@popudinskemocidlany.sk</w:t>
        </w:r>
      </w:hyperlink>
      <w:r>
        <w:rPr>
          <w:sz w:val="24"/>
          <w:szCs w:val="24"/>
        </w:rPr>
        <w:t>, resp. na tel. čísle 034/6682766. Obhliadku predmetu predaja je možné dohodnúť na uvedenom telefónnom čísle alebo elektronickou poštou.</w:t>
      </w:r>
    </w:p>
    <w:p w:rsidR="00E90983" w:rsidRDefault="00E90983" w:rsidP="00E90983">
      <w:pPr>
        <w:ind w:left="360"/>
        <w:jc w:val="both"/>
        <w:rPr>
          <w:sz w:val="24"/>
          <w:szCs w:val="24"/>
        </w:rPr>
      </w:pPr>
    </w:p>
    <w:p w:rsidR="007B17E3" w:rsidRPr="00342A2A" w:rsidRDefault="007B17E3" w:rsidP="00342A2A">
      <w:pPr>
        <w:ind w:left="360"/>
        <w:jc w:val="both"/>
        <w:rPr>
          <w:sz w:val="24"/>
          <w:szCs w:val="24"/>
        </w:rPr>
      </w:pPr>
    </w:p>
    <w:p w:rsidR="007B17E3" w:rsidRDefault="007B17E3" w:rsidP="007B17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V.</w:t>
      </w:r>
    </w:p>
    <w:p w:rsidR="007B17E3" w:rsidRDefault="007B17E3" w:rsidP="007B1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Kritériá pre posudzovanie súťažných návrhov</w:t>
      </w:r>
    </w:p>
    <w:p w:rsidR="007B17E3" w:rsidRDefault="007B17E3" w:rsidP="007B17E3">
      <w:pPr>
        <w:rPr>
          <w:b/>
          <w:sz w:val="24"/>
          <w:szCs w:val="24"/>
          <w:u w:val="single"/>
        </w:rPr>
      </w:pPr>
    </w:p>
    <w:p w:rsidR="00E90983" w:rsidRDefault="00E90983" w:rsidP="007B17E3">
      <w:pPr>
        <w:rPr>
          <w:b/>
          <w:sz w:val="24"/>
          <w:szCs w:val="24"/>
          <w:u w:val="single"/>
        </w:rPr>
      </w:pPr>
    </w:p>
    <w:p w:rsidR="007B17E3" w:rsidRDefault="007B17E3" w:rsidP="007B17E3">
      <w:pPr>
        <w:pStyle w:val="Odsekzoznamu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Kritériom pre posudzovanie súťažných návrhov je najvyššia ponúknutá cena.</w:t>
      </w:r>
    </w:p>
    <w:p w:rsidR="000D6992" w:rsidRDefault="000D6992" w:rsidP="000D6992">
      <w:pPr>
        <w:pStyle w:val="Odsekzoznamu"/>
        <w:jc w:val="both"/>
        <w:rPr>
          <w:sz w:val="24"/>
          <w:szCs w:val="24"/>
        </w:rPr>
      </w:pPr>
    </w:p>
    <w:p w:rsidR="007B17E3" w:rsidRDefault="007B17E3" w:rsidP="007B17E3">
      <w:pPr>
        <w:pStyle w:val="Odsekzoznamu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prípade, že bude viac rovnakých ponúk, bude rozhodovať o novom nadobúdateľovi nehnuteľnosti žreb.</w:t>
      </w:r>
    </w:p>
    <w:p w:rsidR="007B17E3" w:rsidRDefault="007B17E3" w:rsidP="007B17E3">
      <w:pPr>
        <w:jc w:val="both"/>
        <w:rPr>
          <w:sz w:val="24"/>
          <w:szCs w:val="24"/>
        </w:rPr>
      </w:pPr>
    </w:p>
    <w:p w:rsidR="00E90983" w:rsidRDefault="00E90983" w:rsidP="007B17E3">
      <w:pPr>
        <w:jc w:val="both"/>
        <w:rPr>
          <w:sz w:val="24"/>
          <w:szCs w:val="24"/>
        </w:rPr>
      </w:pPr>
    </w:p>
    <w:p w:rsidR="00E90983" w:rsidRDefault="00E90983" w:rsidP="007B17E3">
      <w:pPr>
        <w:jc w:val="both"/>
        <w:rPr>
          <w:sz w:val="24"/>
          <w:szCs w:val="24"/>
        </w:rPr>
      </w:pPr>
    </w:p>
    <w:p w:rsidR="00E90983" w:rsidRDefault="00E90983" w:rsidP="007B17E3">
      <w:pPr>
        <w:jc w:val="both"/>
        <w:rPr>
          <w:sz w:val="24"/>
          <w:szCs w:val="24"/>
        </w:rPr>
      </w:pPr>
    </w:p>
    <w:p w:rsidR="007B17E3" w:rsidRDefault="007B17E3" w:rsidP="007B17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Prílohy k súťažným podmienkam OVS:</w:t>
      </w:r>
    </w:p>
    <w:p w:rsidR="007B17E3" w:rsidRDefault="007B17E3" w:rsidP="007B17E3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Návrh kúpnej zmluvy</w:t>
      </w:r>
      <w:r w:rsidR="000D6992">
        <w:rPr>
          <w:sz w:val="24"/>
          <w:szCs w:val="24"/>
        </w:rPr>
        <w:t xml:space="preserve"> a zmluvy o zradení predkupného práva</w:t>
      </w:r>
    </w:p>
    <w:p w:rsidR="007B17E3" w:rsidRDefault="007B17E3" w:rsidP="007B17E3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Sprievodný list</w:t>
      </w:r>
    </w:p>
    <w:p w:rsidR="007B17E3" w:rsidRDefault="007B17E3" w:rsidP="007B17E3">
      <w:pPr>
        <w:jc w:val="both"/>
        <w:rPr>
          <w:sz w:val="24"/>
          <w:szCs w:val="24"/>
        </w:rPr>
      </w:pPr>
    </w:p>
    <w:p w:rsidR="00E90983" w:rsidRDefault="00E90983" w:rsidP="007B17E3">
      <w:pPr>
        <w:jc w:val="both"/>
        <w:rPr>
          <w:sz w:val="24"/>
          <w:szCs w:val="24"/>
        </w:rPr>
      </w:pPr>
    </w:p>
    <w:p w:rsidR="00E90983" w:rsidRDefault="00E90983" w:rsidP="007B17E3">
      <w:pPr>
        <w:jc w:val="both"/>
        <w:rPr>
          <w:sz w:val="24"/>
          <w:szCs w:val="24"/>
        </w:rPr>
      </w:pPr>
    </w:p>
    <w:p w:rsidR="00E90983" w:rsidRDefault="00E90983" w:rsidP="007B17E3">
      <w:pPr>
        <w:jc w:val="both"/>
        <w:rPr>
          <w:sz w:val="24"/>
          <w:szCs w:val="24"/>
        </w:rPr>
      </w:pPr>
    </w:p>
    <w:p w:rsidR="007B17E3" w:rsidRDefault="00342A2A" w:rsidP="007B17E3">
      <w:pPr>
        <w:jc w:val="both"/>
        <w:rPr>
          <w:sz w:val="24"/>
          <w:szCs w:val="24"/>
        </w:rPr>
      </w:pPr>
      <w:r>
        <w:rPr>
          <w:sz w:val="24"/>
          <w:szCs w:val="24"/>
        </w:rPr>
        <w:t>V Pop</w:t>
      </w:r>
      <w:r w:rsidR="00B143DB">
        <w:rPr>
          <w:sz w:val="24"/>
          <w:szCs w:val="24"/>
        </w:rPr>
        <w:t>udinských Močidľanoch 28.11</w:t>
      </w:r>
      <w:r w:rsidR="000D6992">
        <w:rPr>
          <w:sz w:val="24"/>
          <w:szCs w:val="24"/>
        </w:rPr>
        <w:t>.20</w:t>
      </w:r>
      <w:bookmarkStart w:id="0" w:name="_GoBack"/>
      <w:bookmarkEnd w:id="0"/>
      <w:r w:rsidR="000D6992">
        <w:rPr>
          <w:sz w:val="24"/>
          <w:szCs w:val="24"/>
        </w:rPr>
        <w:t>22</w:t>
      </w:r>
    </w:p>
    <w:p w:rsidR="00E90983" w:rsidRDefault="00E90983" w:rsidP="007B17E3">
      <w:pPr>
        <w:jc w:val="both"/>
        <w:rPr>
          <w:sz w:val="24"/>
          <w:szCs w:val="24"/>
        </w:rPr>
      </w:pPr>
    </w:p>
    <w:p w:rsidR="00E90983" w:rsidRDefault="00E90983" w:rsidP="007B17E3">
      <w:pPr>
        <w:jc w:val="both"/>
        <w:rPr>
          <w:sz w:val="24"/>
          <w:szCs w:val="24"/>
        </w:rPr>
      </w:pPr>
    </w:p>
    <w:p w:rsidR="00E90983" w:rsidRDefault="00E90983" w:rsidP="007B17E3">
      <w:pPr>
        <w:jc w:val="both"/>
        <w:rPr>
          <w:sz w:val="24"/>
          <w:szCs w:val="24"/>
        </w:rPr>
      </w:pPr>
    </w:p>
    <w:p w:rsidR="00E90983" w:rsidRDefault="00E90983" w:rsidP="007B17E3">
      <w:pPr>
        <w:jc w:val="both"/>
        <w:rPr>
          <w:sz w:val="24"/>
          <w:szCs w:val="24"/>
        </w:rPr>
      </w:pPr>
    </w:p>
    <w:p w:rsidR="007B17E3" w:rsidRDefault="007B17E3" w:rsidP="007B17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Mgr. Dana Žúrková</w:t>
      </w:r>
    </w:p>
    <w:p w:rsidR="002446D7" w:rsidRPr="00A35051" w:rsidRDefault="007B17E3" w:rsidP="007B17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starostka obce</w:t>
      </w:r>
    </w:p>
    <w:p w:rsidR="001E35B5" w:rsidRPr="007B17E3" w:rsidRDefault="001E35B5" w:rsidP="007B17E3"/>
    <w:sectPr w:rsidR="001E35B5" w:rsidRPr="007B17E3" w:rsidSect="007B17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596"/>
    <w:multiLevelType w:val="hybridMultilevel"/>
    <w:tmpl w:val="F168D4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0039F"/>
    <w:multiLevelType w:val="hybridMultilevel"/>
    <w:tmpl w:val="149AABCA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646F10"/>
    <w:multiLevelType w:val="hybridMultilevel"/>
    <w:tmpl w:val="064CE94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732A8"/>
    <w:multiLevelType w:val="hybridMultilevel"/>
    <w:tmpl w:val="CCBE1A6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9315B"/>
    <w:multiLevelType w:val="hybridMultilevel"/>
    <w:tmpl w:val="05980BC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973FA"/>
    <w:multiLevelType w:val="hybridMultilevel"/>
    <w:tmpl w:val="29003B0E"/>
    <w:lvl w:ilvl="0" w:tplc="766EE33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85D79D5"/>
    <w:multiLevelType w:val="hybridMultilevel"/>
    <w:tmpl w:val="061A96F8"/>
    <w:lvl w:ilvl="0" w:tplc="041B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811FA"/>
    <w:multiLevelType w:val="hybridMultilevel"/>
    <w:tmpl w:val="7C0423E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24E20"/>
    <w:multiLevelType w:val="hybridMultilevel"/>
    <w:tmpl w:val="CB3C59C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B74A8"/>
    <w:multiLevelType w:val="hybridMultilevel"/>
    <w:tmpl w:val="A59A6FF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514C2"/>
    <w:multiLevelType w:val="hybridMultilevel"/>
    <w:tmpl w:val="B2C02340"/>
    <w:lvl w:ilvl="0" w:tplc="276EF38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85A1B56"/>
    <w:multiLevelType w:val="hybridMultilevel"/>
    <w:tmpl w:val="F0EC37A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80067"/>
    <w:multiLevelType w:val="hybridMultilevel"/>
    <w:tmpl w:val="D09ED930"/>
    <w:lvl w:ilvl="0" w:tplc="63924A90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789F2CA2"/>
    <w:multiLevelType w:val="hybridMultilevel"/>
    <w:tmpl w:val="AA5C1F5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E269A"/>
    <w:multiLevelType w:val="multilevel"/>
    <w:tmpl w:val="60C612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7B7E6B37"/>
    <w:multiLevelType w:val="hybridMultilevel"/>
    <w:tmpl w:val="1660A4F0"/>
    <w:lvl w:ilvl="0" w:tplc="73F87B3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3"/>
  </w:num>
  <w:num w:numId="5">
    <w:abstractNumId w:val="9"/>
  </w:num>
  <w:num w:numId="6">
    <w:abstractNumId w:val="0"/>
  </w:num>
  <w:num w:numId="7">
    <w:abstractNumId w:val="14"/>
  </w:num>
  <w:num w:numId="8">
    <w:abstractNumId w:val="5"/>
  </w:num>
  <w:num w:numId="9">
    <w:abstractNumId w:val="12"/>
  </w:num>
  <w:num w:numId="10">
    <w:abstractNumId w:val="1"/>
  </w:num>
  <w:num w:numId="11">
    <w:abstractNumId w:val="2"/>
  </w:num>
  <w:num w:numId="12">
    <w:abstractNumId w:val="4"/>
  </w:num>
  <w:num w:numId="13">
    <w:abstractNumId w:val="15"/>
  </w:num>
  <w:num w:numId="14">
    <w:abstractNumId w:val="13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C0"/>
    <w:rsid w:val="00020A57"/>
    <w:rsid w:val="000D6992"/>
    <w:rsid w:val="00102A62"/>
    <w:rsid w:val="001152C0"/>
    <w:rsid w:val="001A5F19"/>
    <w:rsid w:val="001E05AF"/>
    <w:rsid w:val="001E35B5"/>
    <w:rsid w:val="00222C4C"/>
    <w:rsid w:val="00244575"/>
    <w:rsid w:val="002446D7"/>
    <w:rsid w:val="00244B3E"/>
    <w:rsid w:val="00260A0D"/>
    <w:rsid w:val="002632E7"/>
    <w:rsid w:val="002720A4"/>
    <w:rsid w:val="00342A2A"/>
    <w:rsid w:val="00356EB9"/>
    <w:rsid w:val="0037189F"/>
    <w:rsid w:val="003C60C7"/>
    <w:rsid w:val="0047084D"/>
    <w:rsid w:val="0051151F"/>
    <w:rsid w:val="0059271D"/>
    <w:rsid w:val="00596A64"/>
    <w:rsid w:val="005B1E8D"/>
    <w:rsid w:val="005E2780"/>
    <w:rsid w:val="00617AA1"/>
    <w:rsid w:val="0062563E"/>
    <w:rsid w:val="00681966"/>
    <w:rsid w:val="006A0C4B"/>
    <w:rsid w:val="00711EC1"/>
    <w:rsid w:val="007B17E3"/>
    <w:rsid w:val="007D6A77"/>
    <w:rsid w:val="00801110"/>
    <w:rsid w:val="00840494"/>
    <w:rsid w:val="008C3144"/>
    <w:rsid w:val="008C5216"/>
    <w:rsid w:val="008E4F1F"/>
    <w:rsid w:val="009D50D7"/>
    <w:rsid w:val="00A34374"/>
    <w:rsid w:val="00A35051"/>
    <w:rsid w:val="00B143DB"/>
    <w:rsid w:val="00B21A94"/>
    <w:rsid w:val="00B37877"/>
    <w:rsid w:val="00B4398E"/>
    <w:rsid w:val="00C67651"/>
    <w:rsid w:val="00D55F1D"/>
    <w:rsid w:val="00D65D28"/>
    <w:rsid w:val="00D75DC5"/>
    <w:rsid w:val="00D85AFF"/>
    <w:rsid w:val="00DE3AC0"/>
    <w:rsid w:val="00DF09EB"/>
    <w:rsid w:val="00E90983"/>
    <w:rsid w:val="00EF1C79"/>
    <w:rsid w:val="00F03380"/>
    <w:rsid w:val="00F92DA7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5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1152C0"/>
    <w:rPr>
      <w:color w:val="0000FF"/>
      <w:u w:val="single"/>
    </w:rPr>
  </w:style>
  <w:style w:type="paragraph" w:styleId="Zkladntext">
    <w:name w:val="Body Text"/>
    <w:basedOn w:val="Normlny"/>
    <w:link w:val="ZkladntextChar"/>
    <w:rsid w:val="00B21A94"/>
    <w:pPr>
      <w:spacing w:after="120"/>
    </w:pPr>
    <w:rPr>
      <w:sz w:val="24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B21A9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rsid w:val="00B21A94"/>
    <w:pPr>
      <w:tabs>
        <w:tab w:val="center" w:pos="4536"/>
        <w:tab w:val="right" w:pos="9072"/>
      </w:tabs>
    </w:pPr>
    <w:rPr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B21A9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222C4C"/>
    <w:pPr>
      <w:ind w:left="720"/>
      <w:contextualSpacing/>
    </w:pPr>
  </w:style>
  <w:style w:type="table" w:styleId="Mriekatabuky">
    <w:name w:val="Table Grid"/>
    <w:basedOn w:val="Normlnatabuka"/>
    <w:uiPriority w:val="59"/>
    <w:rsid w:val="00F03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D69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6992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5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1152C0"/>
    <w:rPr>
      <w:color w:val="0000FF"/>
      <w:u w:val="single"/>
    </w:rPr>
  </w:style>
  <w:style w:type="paragraph" w:styleId="Zkladntext">
    <w:name w:val="Body Text"/>
    <w:basedOn w:val="Normlny"/>
    <w:link w:val="ZkladntextChar"/>
    <w:rsid w:val="00B21A94"/>
    <w:pPr>
      <w:spacing w:after="120"/>
    </w:pPr>
    <w:rPr>
      <w:sz w:val="24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B21A9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rsid w:val="00B21A94"/>
    <w:pPr>
      <w:tabs>
        <w:tab w:val="center" w:pos="4536"/>
        <w:tab w:val="right" w:pos="9072"/>
      </w:tabs>
    </w:pPr>
    <w:rPr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B21A9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222C4C"/>
    <w:pPr>
      <w:ind w:left="720"/>
      <w:contextualSpacing/>
    </w:pPr>
  </w:style>
  <w:style w:type="table" w:styleId="Mriekatabuky">
    <w:name w:val="Table Grid"/>
    <w:basedOn w:val="Normlnatabuka"/>
    <w:uiPriority w:val="59"/>
    <w:rsid w:val="00F03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D69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6992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arosta@popudinskemocidlany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66355-37CE-4506-9A9B-82E3529F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user</cp:lastModifiedBy>
  <cp:revision>25</cp:revision>
  <cp:lastPrinted>2022-04-20T09:48:00Z</cp:lastPrinted>
  <dcterms:created xsi:type="dcterms:W3CDTF">2014-03-06T10:00:00Z</dcterms:created>
  <dcterms:modified xsi:type="dcterms:W3CDTF">2022-11-23T14:36:00Z</dcterms:modified>
</cp:coreProperties>
</file>